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57" w:rsidRPr="00014357" w:rsidRDefault="00014357" w:rsidP="00014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3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" cy="581025"/>
            <wp:effectExtent l="19050" t="0" r="9525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357" w:rsidRPr="00014357" w:rsidRDefault="00014357" w:rsidP="00014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57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014357" w:rsidRPr="00014357" w:rsidRDefault="00014357" w:rsidP="00014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014357" w:rsidRPr="00014357" w:rsidTr="00774EE1">
        <w:tc>
          <w:tcPr>
            <w:tcW w:w="5246" w:type="dxa"/>
          </w:tcPr>
          <w:p w:rsidR="00014357" w:rsidRPr="00014357" w:rsidRDefault="00014357" w:rsidP="00014357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57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0143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01435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0143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014357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0143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014357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0143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014357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014357" w:rsidRPr="00014357" w:rsidRDefault="00014357" w:rsidP="00014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5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0143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014357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0143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014357" w:rsidRPr="00014357" w:rsidRDefault="00014357" w:rsidP="000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357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0143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014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0143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014357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014357" w:rsidRPr="00014357" w:rsidRDefault="00014357" w:rsidP="00014357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3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014357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0143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014357" w:rsidRPr="00014357" w:rsidRDefault="00CC05A6" w:rsidP="0001435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C05A6"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3" o:spid="_x0000_s1026" style="position:absolute;left:0;text-align:left;z-index:251658240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014357" w:rsidRPr="00014357" w:rsidRDefault="00014357" w:rsidP="00014357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014357">
        <w:rPr>
          <w:b/>
          <w:sz w:val="28"/>
          <w:szCs w:val="28"/>
        </w:rPr>
        <w:t>ПОСТАНОВЛЕНИЕ</w:t>
      </w:r>
    </w:p>
    <w:p w:rsidR="00014357" w:rsidRPr="00CD2869" w:rsidRDefault="00014357" w:rsidP="00014357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014357" w:rsidRPr="005A40A5" w:rsidRDefault="00014357" w:rsidP="00014357">
      <w:pPr>
        <w:pStyle w:val="western"/>
        <w:spacing w:before="0" w:beforeAutospacing="0" w:after="0" w:afterAutospacing="0"/>
        <w:rPr>
          <w:sz w:val="28"/>
          <w:szCs w:val="28"/>
        </w:rPr>
      </w:pPr>
      <w:r w:rsidRPr="005A40A5">
        <w:rPr>
          <w:sz w:val="28"/>
          <w:szCs w:val="28"/>
        </w:rPr>
        <w:t xml:space="preserve">от  </w:t>
      </w:r>
      <w:r w:rsidR="00D60846">
        <w:rPr>
          <w:sz w:val="28"/>
          <w:szCs w:val="28"/>
        </w:rPr>
        <w:t>17.12.</w:t>
      </w:r>
      <w:r>
        <w:rPr>
          <w:sz w:val="28"/>
          <w:szCs w:val="28"/>
        </w:rPr>
        <w:t>2024</w:t>
      </w:r>
      <w:r w:rsidRPr="005A40A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               № 1</w:t>
      </w:r>
      <w:r w:rsidR="00D60846">
        <w:rPr>
          <w:sz w:val="28"/>
          <w:szCs w:val="28"/>
        </w:rPr>
        <w:t>41</w:t>
      </w:r>
      <w:r w:rsidRPr="005A40A5">
        <w:rPr>
          <w:sz w:val="28"/>
          <w:szCs w:val="28"/>
        </w:rPr>
        <w:t xml:space="preserve">                                             с.Краснофлотское</w:t>
      </w:r>
    </w:p>
    <w:p w:rsidR="008A279F" w:rsidRPr="00921B8C" w:rsidRDefault="008A279F" w:rsidP="00C8039B">
      <w:p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Look w:val="01E0"/>
      </w:tblPr>
      <w:tblGrid>
        <w:gridCol w:w="5920"/>
        <w:gridCol w:w="3827"/>
      </w:tblGrid>
      <w:tr w:rsidR="00913CC6" w:rsidRPr="00014357" w:rsidTr="00014357">
        <w:tc>
          <w:tcPr>
            <w:tcW w:w="5920" w:type="dxa"/>
          </w:tcPr>
          <w:p w:rsidR="00FD0C63" w:rsidRPr="00014357" w:rsidRDefault="00B808BD" w:rsidP="00305B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4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внесении изменений в </w:t>
            </w:r>
            <w:r w:rsidR="00305B15" w:rsidRPr="00014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Порядок и условия заключения соглашений о защите и поощрении капиталовложений со стороны администрации </w:t>
            </w:r>
            <w:r w:rsidR="00B6629C" w:rsidRPr="00014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Краснофлотск</w:t>
            </w:r>
            <w:r w:rsidR="00305B15" w:rsidRPr="00014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ого сельского поселения Советского района Республики Крым, утвержденные </w:t>
            </w:r>
            <w:r w:rsidR="00FD0C63" w:rsidRPr="00014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постановлением</w:t>
            </w:r>
            <w:r w:rsidRPr="00014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администрации </w:t>
            </w:r>
            <w:r w:rsidR="00B6629C" w:rsidRPr="00014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Краснофлотск</w:t>
            </w:r>
            <w:r w:rsidR="00305B15" w:rsidRPr="00014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ого</w:t>
            </w:r>
            <w:r w:rsidRPr="00014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сельского поселения </w:t>
            </w:r>
            <w:r w:rsidR="00B6629C" w:rsidRPr="00014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 20.11.2020 № 352    </w:t>
            </w:r>
          </w:p>
          <w:p w:rsidR="008A279F" w:rsidRPr="00014357" w:rsidRDefault="008A279F" w:rsidP="00305B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A279F" w:rsidRPr="00014357" w:rsidRDefault="008A279F" w:rsidP="00C80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279F" w:rsidRPr="00014357" w:rsidRDefault="00FD0C63" w:rsidP="0070604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35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01.04.2020 № 69-ФЗ «О защите и поощрении капитальных вложений в Российской Федерации», администрация </w:t>
      </w:r>
      <w:r w:rsidR="00B6629C" w:rsidRPr="00014357">
        <w:rPr>
          <w:rFonts w:ascii="Times New Roman" w:eastAsia="Times New Roman" w:hAnsi="Times New Roman" w:cs="Times New Roman"/>
          <w:sz w:val="28"/>
          <w:szCs w:val="28"/>
        </w:rPr>
        <w:t>Краснофлотск</w:t>
      </w:r>
      <w:r w:rsidRPr="00014357">
        <w:rPr>
          <w:rFonts w:ascii="Times New Roman" w:eastAsia="Times New Roman" w:hAnsi="Times New Roman" w:cs="Times New Roman"/>
          <w:sz w:val="28"/>
          <w:szCs w:val="28"/>
        </w:rPr>
        <w:t>ого сельского поселения Советского района Республики Крым постановляет</w:t>
      </w:r>
      <w:r w:rsidR="008A279F" w:rsidRPr="00014357">
        <w:rPr>
          <w:rFonts w:ascii="Times New Roman" w:eastAsia="Times New Roman" w:hAnsi="Times New Roman" w:cs="Times New Roman"/>
          <w:sz w:val="28"/>
          <w:szCs w:val="28"/>
        </w:rPr>
        <w:t>,-</w:t>
      </w:r>
    </w:p>
    <w:p w:rsidR="008A279F" w:rsidRPr="00014357" w:rsidRDefault="008A279F" w:rsidP="008A279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79F" w:rsidRPr="00014357" w:rsidRDefault="009B24E7" w:rsidP="008A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4357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8A279F" w:rsidRPr="0001435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0604C" w:rsidRPr="00014357" w:rsidRDefault="0070604C" w:rsidP="00706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04C" w:rsidRPr="00014357" w:rsidRDefault="0070604C" w:rsidP="00674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FD0C63"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условия заключения соглашений о защите и поощрении капиталовложений со стороны администрации </w:t>
      </w:r>
      <w:r w:rsidR="00B6629C"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</w:t>
      </w:r>
      <w:r w:rsidR="00FD0C63"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сельского поселения Советского района Республики Крым, утвержденные постановлением администрации </w:t>
      </w:r>
      <w:r w:rsidR="00B6629C"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</w:t>
      </w:r>
      <w:r w:rsidR="00FD0C63"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сельского поселения от </w:t>
      </w:r>
      <w:r w:rsidR="00B6629C"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20.11.2020 № 352</w:t>
      </w:r>
      <w:r w:rsidR="00AC2B40"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B808BD" w:rsidRPr="00014357" w:rsidRDefault="0070604C" w:rsidP="00B808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D0C63"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="00645C61"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FD0C63"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FD0C63" w:rsidRPr="00014357" w:rsidRDefault="00FD0C63" w:rsidP="00FD0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«4. Соглашение о защите и поощрении капиталовложений должно содержать следующие условия:</w:t>
      </w:r>
    </w:p>
    <w:p w:rsidR="00FD0C63" w:rsidRPr="00014357" w:rsidRDefault="00FD0C63" w:rsidP="00FD0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описание инвестиционного проекта, в том числе характеристики (параметры) объектов недвижимого имущества и (или) комплекса объектов движимого и недвижимого имущества, связанных между собой и подлежащих созданию (строительству) либо реконструкции и (или) модернизации, а также характеристики товаров, работ, услуг или результатов интеллектуальной деятельности, производимых, выполняемых, оказываемых или создаваемых в </w:t>
      </w: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результате реализации инвестиционного проекта, сведения об их предполагаемом объеме, технологические и экологические требования к ним;</w:t>
      </w:r>
    </w:p>
    <w:p w:rsidR="00FD0C63" w:rsidRPr="00014357" w:rsidRDefault="00FD0C63" w:rsidP="00FD0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указание на этапы реализации инвестиционного проекта, а также применительно к каждому такому этапу:</w:t>
      </w:r>
    </w:p>
    <w:p w:rsidR="00FD0C63" w:rsidRPr="00014357" w:rsidRDefault="00FD0C63" w:rsidP="00FD0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срок получения разрешений и согласий, необходимых для реализации соответствующего этапа инвестиционного проекта;</w:t>
      </w:r>
    </w:p>
    <w:p w:rsidR="00FD0C63" w:rsidRPr="00014357" w:rsidRDefault="00FD0C63" w:rsidP="00FD0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срок государственной регистрации прав, в том числе права на недвижимое имущество, а также срок государственной регистрации результатов интеллектуальной деятельности и (или) приравненных к ним средств индивидуализации (в применимых случаях);</w:t>
      </w:r>
    </w:p>
    <w:p w:rsidR="00FD0C63" w:rsidRPr="00014357" w:rsidRDefault="00FD0C63" w:rsidP="00FD0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срок ввода в эксплуатацию объекта, создаваемого (строящегося) либо реконструируемого и (или) модернизируемого в рамках соответствующего этапа реализации инвестиционного проекта (в применимых случаях);</w:t>
      </w:r>
    </w:p>
    <w:p w:rsidR="00FD0C63" w:rsidRPr="00014357" w:rsidRDefault="00FD0C63" w:rsidP="00FD0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2.1) срок осуществления капиталовложений в установленном объеме;</w:t>
      </w:r>
    </w:p>
    <w:p w:rsidR="00FD0C63" w:rsidRPr="00014357" w:rsidRDefault="00FD0C63" w:rsidP="00FD0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2.2) сроки осуществления иных мероприятий, определенных в соглашении о защите и поощрении капиталовложений;</w:t>
      </w:r>
    </w:p>
    <w:p w:rsidR="00FD0C63" w:rsidRPr="00014357" w:rsidRDefault="00FD0C63" w:rsidP="00FD0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2.3) объем капиталовложений;</w:t>
      </w:r>
    </w:p>
    <w:p w:rsidR="00FD0C63" w:rsidRPr="00014357" w:rsidRDefault="00FD0C63" w:rsidP="00FD0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2.4) объем планируемых к возмещению затрат, указанных в части 1 статьи 15 настоящего Федерального закона, и планируемые сроки их возмещения;</w:t>
      </w:r>
    </w:p>
    <w:p w:rsidR="00FD0C63" w:rsidRPr="00014357" w:rsidRDefault="00FD0C63" w:rsidP="00FD0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 предельно допустимых отклонениях от параметров реализации инвестиционного проекта, указанных в пунктах 2 - 2.2 настоящей части, в следующих пределах:</w:t>
      </w:r>
    </w:p>
    <w:p w:rsidR="00FD0C63" w:rsidRPr="00014357" w:rsidRDefault="00FD0C63" w:rsidP="00FD0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25 процентов - в случае,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отклонения, а также в случае, указанном в пункте 2.1 настоящей части, если соглашение о защите и поощрении капиталовложений было заключено в порядке частной проектной инициативы (при этом объем вносимых организацией, реализующей проект, капиталовложений не может быть менее объемов, предусмотренных частью 4 статьи 9 Федерального закона от 01.04.2020 № 69-ФЗ);</w:t>
      </w:r>
    </w:p>
    <w:p w:rsidR="00FD0C63" w:rsidRPr="00014357" w:rsidRDefault="00FD0C63" w:rsidP="00FD0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40 процентов - в случаях, указанных в подпунктах "а" - "в" пункта 2 и пункте 2.2 настоящей части (значения предельно допустимых отклонений определяются в соответствии с порядком, установленным Правительством Российской Федерации);</w:t>
      </w:r>
    </w:p>
    <w:p w:rsidR="00FD0C63" w:rsidRPr="00014357" w:rsidRDefault="00FD0C63" w:rsidP="00FD0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срок применения стабилизационной оговорки в пределах сроков, установленных частями 10 и 11 статьи 10 Федерального закона от 01.04.2020 № 69-ФЗ;</w:t>
      </w:r>
    </w:p>
    <w:p w:rsidR="00FD0C63" w:rsidRPr="00014357" w:rsidRDefault="00FD0C63" w:rsidP="00FD0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условия связанных договоров, в том числе сроки предоставления и объемы субсидий, бюджетных инвестиций, указанных в пункте 1 части 1 статьи 14 Федерального закона от 01.04.2020 № 69-ФЗ, и (или) процентная ставка (порядок ее определения) по кредитному договору, указанному в пункте 2 части 1 статьи 14 Федерального закона от 01.04.2020 № 69-ФЗ, а также сроки предоставления и объемы субсидий, указанных в пункте 2 части 3 статьи 14 Федерального закона от 01.04.2020 № 69-ФЗ;</w:t>
      </w:r>
    </w:p>
    <w:p w:rsidR="00FD0C63" w:rsidRPr="00014357" w:rsidRDefault="00FD0C63" w:rsidP="00014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указание на обязанность публично-правового образования (публично-правовых образований) осуществлять выплаты (обеспечить возмещение затрат)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 (за исключением случая, если Российская Федерация приняла на себя обязанность возместить организации, реализующей проект, убытки), а именно налога на прибыль организаций, налога на имущество организаций, налога на добавленную стоимость (за вычетом налога, возмещенного организации, реализующей проект), земельного налога (в случае,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затрат, указанных в части 1 статьи 15 Федерального закона от 01.04.2020 № 69-ФЗ, в пределах земельного налога, исчисленного организацией, реализующей проект, для уплаты в местный бюджет), ввозных таможенных пошлин:</w:t>
      </w:r>
    </w:p>
    <w:p w:rsidR="00FD0C63" w:rsidRPr="00014357" w:rsidRDefault="00FD0C63" w:rsidP="00014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возмещение реального ущерба в соответствии с порядком, предусмотренным статьей 12 Федерального закона от 01.04.2020 № 69-ФЗ, в том числе в случаях, предусмотренных частью 3 статьи 14 Федерального закона от 01.04.2020 № 69-ФЗ;</w:t>
      </w:r>
    </w:p>
    <w:p w:rsidR="00FD0C63" w:rsidRPr="00014357" w:rsidRDefault="00FD0C63" w:rsidP="00014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возмещение понесенных затрат, предусмотренных статьей 15 Федерального закона от 01.04.2020 № 69-ФЗ (в случае, если публично-правовым образованием было принято решение о возмещении таких затрат);</w:t>
      </w:r>
    </w:p>
    <w:p w:rsidR="00FD0C63" w:rsidRPr="00014357" w:rsidRDefault="00FD0C63" w:rsidP="00014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порядок мониторинга, в том числе представления организацией, реализующей проект, информации об этапах реализации инвестиционного проекта;</w:t>
      </w:r>
    </w:p>
    <w:p w:rsidR="00FD0C63" w:rsidRPr="00014357" w:rsidRDefault="00FD0C63" w:rsidP="00014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7.1) обязательство организации, реализующей проект,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капиталовложений;</w:t>
      </w:r>
    </w:p>
    <w:p w:rsidR="00FD0C63" w:rsidRPr="00014357" w:rsidRDefault="00FD0C63" w:rsidP="00014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порядок разрешения споров между сторонами соглашения о защите и поощрении капиталовложений;</w:t>
      </w:r>
    </w:p>
    <w:p w:rsidR="00FD0C63" w:rsidRPr="00014357" w:rsidRDefault="00FD0C63" w:rsidP="00014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9) иные условия, предусмотренные настоящим Федеральным законом и типовой формой соглашения о защите и поощрении капиталовложений, утвержденной Правительством Российской Федерации.».</w:t>
      </w:r>
    </w:p>
    <w:p w:rsidR="00014357" w:rsidRPr="00014357" w:rsidRDefault="00251478" w:rsidP="00014357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14357" w:rsidRPr="000143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Настоящее постановление вступает в силу со дня его официального опубликования путем его размещения в сетевом издании "Официальный сайт</w:t>
      </w:r>
      <w:r w:rsidR="00014357" w:rsidRPr="00014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Краснофлотского сельского поселения Советского района Республики Крым</w:t>
      </w:r>
      <w:r w:rsidR="00014357" w:rsidRPr="000143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 ЭЛ № ФС 77-87664 от 09.07.2024 (https://adm-kf.ru/).</w:t>
      </w:r>
    </w:p>
    <w:p w:rsidR="009D2DA6" w:rsidRPr="00014357" w:rsidRDefault="00014357" w:rsidP="000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51478"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</w:t>
      </w:r>
      <w:r w:rsidR="00317860"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251478" w:rsidRPr="0001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251478" w:rsidRPr="00014357" w:rsidRDefault="00251478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357" w:rsidRDefault="00014357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6B5" w:rsidRPr="00014357" w:rsidRDefault="00D666B5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357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B6629C" w:rsidRPr="00014357">
        <w:rPr>
          <w:rFonts w:ascii="Times New Roman" w:hAnsi="Times New Roman" w:cs="Times New Roman"/>
          <w:b/>
          <w:sz w:val="28"/>
          <w:szCs w:val="28"/>
        </w:rPr>
        <w:t>Краснофлотск</w:t>
      </w:r>
      <w:r w:rsidR="00EB3CC5" w:rsidRPr="00014357">
        <w:rPr>
          <w:rFonts w:ascii="Times New Roman" w:hAnsi="Times New Roman" w:cs="Times New Roman"/>
          <w:b/>
          <w:sz w:val="28"/>
          <w:szCs w:val="28"/>
        </w:rPr>
        <w:t>ого</w:t>
      </w:r>
      <w:r w:rsidRPr="00014357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D666B5" w:rsidRPr="00014357" w:rsidRDefault="00D666B5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357">
        <w:rPr>
          <w:rFonts w:ascii="Times New Roman" w:hAnsi="Times New Roman" w:cs="Times New Roman"/>
          <w:b/>
          <w:sz w:val="28"/>
          <w:szCs w:val="28"/>
        </w:rPr>
        <w:t xml:space="preserve">совета - глава администрации </w:t>
      </w:r>
    </w:p>
    <w:p w:rsidR="00D666B5" w:rsidRPr="00014357" w:rsidRDefault="00B6629C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357">
        <w:rPr>
          <w:rFonts w:ascii="Times New Roman" w:hAnsi="Times New Roman" w:cs="Times New Roman"/>
          <w:b/>
          <w:sz w:val="28"/>
          <w:szCs w:val="28"/>
        </w:rPr>
        <w:t>Краснофлотск</w:t>
      </w:r>
      <w:r w:rsidR="00EB3CC5" w:rsidRPr="00014357">
        <w:rPr>
          <w:rFonts w:ascii="Times New Roman" w:hAnsi="Times New Roman" w:cs="Times New Roman"/>
          <w:b/>
          <w:sz w:val="28"/>
          <w:szCs w:val="28"/>
        </w:rPr>
        <w:t>ого</w:t>
      </w:r>
      <w:r w:rsidR="00D666B5" w:rsidRPr="0001435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29618B" w:rsidRPr="00014357" w:rsidRDefault="00D666B5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357">
        <w:rPr>
          <w:rFonts w:ascii="Times New Roman" w:hAnsi="Times New Roman" w:cs="Times New Roman"/>
          <w:b/>
          <w:sz w:val="28"/>
          <w:szCs w:val="28"/>
        </w:rPr>
        <w:t xml:space="preserve">Советского района Республики Крым </w:t>
      </w:r>
      <w:r w:rsidRPr="00014357">
        <w:rPr>
          <w:rFonts w:ascii="Times New Roman" w:hAnsi="Times New Roman" w:cs="Times New Roman"/>
          <w:b/>
          <w:sz w:val="28"/>
          <w:szCs w:val="28"/>
        </w:rPr>
        <w:tab/>
      </w:r>
      <w:r w:rsidRPr="00014357">
        <w:rPr>
          <w:rFonts w:ascii="Times New Roman" w:hAnsi="Times New Roman" w:cs="Times New Roman"/>
          <w:b/>
          <w:sz w:val="28"/>
          <w:szCs w:val="28"/>
        </w:rPr>
        <w:tab/>
      </w:r>
      <w:r w:rsidRPr="00014357">
        <w:rPr>
          <w:rFonts w:ascii="Times New Roman" w:hAnsi="Times New Roman" w:cs="Times New Roman"/>
          <w:b/>
          <w:sz w:val="28"/>
          <w:szCs w:val="28"/>
        </w:rPr>
        <w:tab/>
      </w:r>
      <w:r w:rsidRPr="00014357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014357" w:rsidRPr="00014357">
        <w:rPr>
          <w:rFonts w:ascii="Times New Roman" w:hAnsi="Times New Roman"/>
          <w:b/>
          <w:sz w:val="28"/>
          <w:szCs w:val="28"/>
        </w:rPr>
        <w:t>С.Г. Нестере</w:t>
      </w:r>
      <w:r w:rsidR="00B6629C" w:rsidRPr="00014357">
        <w:rPr>
          <w:rFonts w:ascii="Times New Roman" w:hAnsi="Times New Roman"/>
          <w:b/>
          <w:sz w:val="28"/>
          <w:szCs w:val="28"/>
        </w:rPr>
        <w:t>нко</w:t>
      </w:r>
    </w:p>
    <w:sectPr w:rsidR="0029618B" w:rsidRPr="00014357" w:rsidSect="00014357">
      <w:headerReference w:type="default" r:id="rId9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5BB" w:rsidRDefault="001235BB" w:rsidP="0074218A">
      <w:pPr>
        <w:spacing w:after="0" w:line="240" w:lineRule="auto"/>
      </w:pPr>
      <w:r>
        <w:separator/>
      </w:r>
    </w:p>
  </w:endnote>
  <w:endnote w:type="continuationSeparator" w:id="1">
    <w:p w:rsidR="001235BB" w:rsidRDefault="001235BB" w:rsidP="0074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5BB" w:rsidRDefault="001235BB" w:rsidP="0074218A">
      <w:pPr>
        <w:spacing w:after="0" w:line="240" w:lineRule="auto"/>
      </w:pPr>
      <w:r>
        <w:separator/>
      </w:r>
    </w:p>
  </w:footnote>
  <w:footnote w:type="continuationSeparator" w:id="1">
    <w:p w:rsidR="001235BB" w:rsidRDefault="001235BB" w:rsidP="00742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99291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4218A" w:rsidRPr="003303AB" w:rsidRDefault="00CC05A6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303A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4218A" w:rsidRPr="003303A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03A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60846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3303A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5A89"/>
    <w:multiLevelType w:val="multilevel"/>
    <w:tmpl w:val="71B817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8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3D2E13"/>
    <w:multiLevelType w:val="multilevel"/>
    <w:tmpl w:val="7B1A06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A955D02"/>
    <w:multiLevelType w:val="hybridMultilevel"/>
    <w:tmpl w:val="B9FEE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9280F"/>
    <w:multiLevelType w:val="multilevel"/>
    <w:tmpl w:val="F81A98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12E738F"/>
    <w:multiLevelType w:val="multilevel"/>
    <w:tmpl w:val="1A5E066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abstractNum w:abstractNumId="5">
    <w:nsid w:val="43BF3389"/>
    <w:multiLevelType w:val="hybridMultilevel"/>
    <w:tmpl w:val="B0C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3625D"/>
    <w:multiLevelType w:val="hybridMultilevel"/>
    <w:tmpl w:val="09CC183E"/>
    <w:lvl w:ilvl="0" w:tplc="A6A6D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48D757D"/>
    <w:multiLevelType w:val="hybridMultilevel"/>
    <w:tmpl w:val="2B224318"/>
    <w:lvl w:ilvl="0" w:tplc="E0C2004E">
      <w:start w:val="5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8">
    <w:nsid w:val="6DE0694D"/>
    <w:multiLevelType w:val="hybridMultilevel"/>
    <w:tmpl w:val="1B2A9F92"/>
    <w:lvl w:ilvl="0" w:tplc="396A0578">
      <w:start w:val="4"/>
      <w:numFmt w:val="decimal"/>
      <w:lvlText w:val="%1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DC9652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D42AF6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CEC44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8C49A6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B80B88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2CA900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C5212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7C5B24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A94467"/>
    <w:multiLevelType w:val="multilevel"/>
    <w:tmpl w:val="CB4E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0D3A77"/>
    <w:multiLevelType w:val="multilevel"/>
    <w:tmpl w:val="668CA2EC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04971"/>
    <w:rsid w:val="00014357"/>
    <w:rsid w:val="0001709F"/>
    <w:rsid w:val="000278BF"/>
    <w:rsid w:val="00092415"/>
    <w:rsid w:val="000B7A74"/>
    <w:rsid w:val="000C33F1"/>
    <w:rsid w:val="000D0027"/>
    <w:rsid w:val="000D2B05"/>
    <w:rsid w:val="000F494E"/>
    <w:rsid w:val="001159F3"/>
    <w:rsid w:val="001221D9"/>
    <w:rsid w:val="001235BB"/>
    <w:rsid w:val="00123ACF"/>
    <w:rsid w:val="00131AD7"/>
    <w:rsid w:val="00161035"/>
    <w:rsid w:val="001825AF"/>
    <w:rsid w:val="0019513C"/>
    <w:rsid w:val="001956F4"/>
    <w:rsid w:val="001A1123"/>
    <w:rsid w:val="001A3B28"/>
    <w:rsid w:val="001B02E6"/>
    <w:rsid w:val="001B28C0"/>
    <w:rsid w:val="001C0415"/>
    <w:rsid w:val="001F6850"/>
    <w:rsid w:val="00206069"/>
    <w:rsid w:val="00212A44"/>
    <w:rsid w:val="00244334"/>
    <w:rsid w:val="00251478"/>
    <w:rsid w:val="00274C16"/>
    <w:rsid w:val="00290392"/>
    <w:rsid w:val="0029618B"/>
    <w:rsid w:val="002A6252"/>
    <w:rsid w:val="002B7F2E"/>
    <w:rsid w:val="002C0742"/>
    <w:rsid w:val="003011E3"/>
    <w:rsid w:val="00305B15"/>
    <w:rsid w:val="00313908"/>
    <w:rsid w:val="00317860"/>
    <w:rsid w:val="003303AB"/>
    <w:rsid w:val="00347892"/>
    <w:rsid w:val="00381E8C"/>
    <w:rsid w:val="003C2170"/>
    <w:rsid w:val="003C3754"/>
    <w:rsid w:val="003C6410"/>
    <w:rsid w:val="003D0E4B"/>
    <w:rsid w:val="003D789D"/>
    <w:rsid w:val="0040478C"/>
    <w:rsid w:val="004257FE"/>
    <w:rsid w:val="0045007E"/>
    <w:rsid w:val="004530E9"/>
    <w:rsid w:val="0045408B"/>
    <w:rsid w:val="00480F32"/>
    <w:rsid w:val="0049159F"/>
    <w:rsid w:val="004A0939"/>
    <w:rsid w:val="004A10B3"/>
    <w:rsid w:val="004B31AC"/>
    <w:rsid w:val="004C37E2"/>
    <w:rsid w:val="004E2643"/>
    <w:rsid w:val="00503DFD"/>
    <w:rsid w:val="00565AA8"/>
    <w:rsid w:val="00582467"/>
    <w:rsid w:val="0058650D"/>
    <w:rsid w:val="005A6DA8"/>
    <w:rsid w:val="005E21AC"/>
    <w:rsid w:val="005F1049"/>
    <w:rsid w:val="005F4C11"/>
    <w:rsid w:val="00600820"/>
    <w:rsid w:val="00601902"/>
    <w:rsid w:val="00613756"/>
    <w:rsid w:val="0063666A"/>
    <w:rsid w:val="00644285"/>
    <w:rsid w:val="00645C61"/>
    <w:rsid w:val="00647D79"/>
    <w:rsid w:val="00655338"/>
    <w:rsid w:val="0066023A"/>
    <w:rsid w:val="00674F82"/>
    <w:rsid w:val="006D1E18"/>
    <w:rsid w:val="006F3372"/>
    <w:rsid w:val="0070604C"/>
    <w:rsid w:val="00711E97"/>
    <w:rsid w:val="00717B3D"/>
    <w:rsid w:val="0074218A"/>
    <w:rsid w:val="007526A6"/>
    <w:rsid w:val="00752BBD"/>
    <w:rsid w:val="00761170"/>
    <w:rsid w:val="0077350F"/>
    <w:rsid w:val="007840A1"/>
    <w:rsid w:val="007844FD"/>
    <w:rsid w:val="007B7BC7"/>
    <w:rsid w:val="007C1246"/>
    <w:rsid w:val="007D59BD"/>
    <w:rsid w:val="00804CA4"/>
    <w:rsid w:val="00822F0B"/>
    <w:rsid w:val="008268E7"/>
    <w:rsid w:val="00832474"/>
    <w:rsid w:val="008329C6"/>
    <w:rsid w:val="00835055"/>
    <w:rsid w:val="008378B7"/>
    <w:rsid w:val="00871B7C"/>
    <w:rsid w:val="0088165D"/>
    <w:rsid w:val="00891C79"/>
    <w:rsid w:val="008A279F"/>
    <w:rsid w:val="008B045F"/>
    <w:rsid w:val="008B7D36"/>
    <w:rsid w:val="00907B61"/>
    <w:rsid w:val="009136AA"/>
    <w:rsid w:val="00913CC6"/>
    <w:rsid w:val="00921B8C"/>
    <w:rsid w:val="00926BB1"/>
    <w:rsid w:val="0092756D"/>
    <w:rsid w:val="00934087"/>
    <w:rsid w:val="0096113D"/>
    <w:rsid w:val="009616EF"/>
    <w:rsid w:val="0096243F"/>
    <w:rsid w:val="00986145"/>
    <w:rsid w:val="0099321E"/>
    <w:rsid w:val="009A33C7"/>
    <w:rsid w:val="009B24E7"/>
    <w:rsid w:val="009B524C"/>
    <w:rsid w:val="009D2DA6"/>
    <w:rsid w:val="009E6525"/>
    <w:rsid w:val="009F3A02"/>
    <w:rsid w:val="00A019F6"/>
    <w:rsid w:val="00A07184"/>
    <w:rsid w:val="00A10592"/>
    <w:rsid w:val="00A14C2C"/>
    <w:rsid w:val="00A232C1"/>
    <w:rsid w:val="00A31A36"/>
    <w:rsid w:val="00A34DB0"/>
    <w:rsid w:val="00A633E0"/>
    <w:rsid w:val="00A71842"/>
    <w:rsid w:val="00A75728"/>
    <w:rsid w:val="00A86AC7"/>
    <w:rsid w:val="00A9611A"/>
    <w:rsid w:val="00AB76F4"/>
    <w:rsid w:val="00AC035D"/>
    <w:rsid w:val="00AC2B40"/>
    <w:rsid w:val="00AC464E"/>
    <w:rsid w:val="00AE0187"/>
    <w:rsid w:val="00AE12BC"/>
    <w:rsid w:val="00AF7167"/>
    <w:rsid w:val="00B04971"/>
    <w:rsid w:val="00B448B1"/>
    <w:rsid w:val="00B44F67"/>
    <w:rsid w:val="00B56E5E"/>
    <w:rsid w:val="00B6629C"/>
    <w:rsid w:val="00B77EFA"/>
    <w:rsid w:val="00B808BD"/>
    <w:rsid w:val="00B91234"/>
    <w:rsid w:val="00BA5151"/>
    <w:rsid w:val="00BC327B"/>
    <w:rsid w:val="00BD11F6"/>
    <w:rsid w:val="00BD48A2"/>
    <w:rsid w:val="00BE76B2"/>
    <w:rsid w:val="00C00641"/>
    <w:rsid w:val="00C11F1F"/>
    <w:rsid w:val="00C14F2C"/>
    <w:rsid w:val="00C344E5"/>
    <w:rsid w:val="00C36C0F"/>
    <w:rsid w:val="00C45C93"/>
    <w:rsid w:val="00C7658B"/>
    <w:rsid w:val="00C8039B"/>
    <w:rsid w:val="00CA6314"/>
    <w:rsid w:val="00CB317E"/>
    <w:rsid w:val="00CC05A6"/>
    <w:rsid w:val="00CD6A32"/>
    <w:rsid w:val="00CE64DC"/>
    <w:rsid w:val="00D005DD"/>
    <w:rsid w:val="00D11D38"/>
    <w:rsid w:val="00D11F2C"/>
    <w:rsid w:val="00D17A12"/>
    <w:rsid w:val="00D30B26"/>
    <w:rsid w:val="00D44DC6"/>
    <w:rsid w:val="00D55B9D"/>
    <w:rsid w:val="00D60846"/>
    <w:rsid w:val="00D666B5"/>
    <w:rsid w:val="00D81CD1"/>
    <w:rsid w:val="00D8429D"/>
    <w:rsid w:val="00D86ECA"/>
    <w:rsid w:val="00D9141F"/>
    <w:rsid w:val="00D93EDE"/>
    <w:rsid w:val="00D96889"/>
    <w:rsid w:val="00DB3E7F"/>
    <w:rsid w:val="00DD505F"/>
    <w:rsid w:val="00DD60CE"/>
    <w:rsid w:val="00DD6BBD"/>
    <w:rsid w:val="00DF41FC"/>
    <w:rsid w:val="00E33412"/>
    <w:rsid w:val="00E37A52"/>
    <w:rsid w:val="00E6212C"/>
    <w:rsid w:val="00EB3CC5"/>
    <w:rsid w:val="00EE7194"/>
    <w:rsid w:val="00EF3EC6"/>
    <w:rsid w:val="00F1231B"/>
    <w:rsid w:val="00F44A06"/>
    <w:rsid w:val="00F6169B"/>
    <w:rsid w:val="00F707A2"/>
    <w:rsid w:val="00F713C7"/>
    <w:rsid w:val="00F8128A"/>
    <w:rsid w:val="00F91C3E"/>
    <w:rsid w:val="00FA4436"/>
    <w:rsid w:val="00FB1BCC"/>
    <w:rsid w:val="00FB2DC8"/>
    <w:rsid w:val="00FC5119"/>
    <w:rsid w:val="00FD0C63"/>
    <w:rsid w:val="00FF0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4971"/>
    <w:rPr>
      <w:b/>
      <w:bCs/>
    </w:rPr>
  </w:style>
  <w:style w:type="character" w:styleId="a4">
    <w:name w:val="Hyperlink"/>
    <w:basedOn w:val="a0"/>
    <w:uiPriority w:val="99"/>
    <w:unhideWhenUsed/>
    <w:rsid w:val="00B0497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03D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69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A33C7"/>
  </w:style>
  <w:style w:type="paragraph" w:styleId="a8">
    <w:name w:val="header"/>
    <w:basedOn w:val="a"/>
    <w:link w:val="a9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218A"/>
  </w:style>
  <w:style w:type="paragraph" w:styleId="aa">
    <w:name w:val="footer"/>
    <w:basedOn w:val="a"/>
    <w:link w:val="ab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18A"/>
  </w:style>
  <w:style w:type="paragraph" w:styleId="ac">
    <w:name w:val="Body Text"/>
    <w:basedOn w:val="a"/>
    <w:link w:val="ad"/>
    <w:uiPriority w:val="99"/>
    <w:semiHidden/>
    <w:unhideWhenUsed/>
    <w:rsid w:val="0049159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9159F"/>
  </w:style>
  <w:style w:type="paragraph" w:styleId="3">
    <w:name w:val="Body Text Indent 3"/>
    <w:basedOn w:val="a"/>
    <w:link w:val="30"/>
    <w:uiPriority w:val="99"/>
    <w:semiHidden/>
    <w:unhideWhenUsed/>
    <w:rsid w:val="008A27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A279F"/>
    <w:rPr>
      <w:sz w:val="16"/>
      <w:szCs w:val="16"/>
    </w:rPr>
  </w:style>
  <w:style w:type="paragraph" w:customStyle="1" w:styleId="Iaaeiaiea">
    <w:name w:val="Iaaeiaiea"/>
    <w:basedOn w:val="a"/>
    <w:rsid w:val="00D9141F"/>
    <w:pPr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  <w:lang w:val="uk-UA" w:eastAsia="ru-RU"/>
    </w:rPr>
  </w:style>
  <w:style w:type="paragraph" w:customStyle="1" w:styleId="western">
    <w:name w:val="western"/>
    <w:basedOn w:val="a"/>
    <w:rsid w:val="0001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7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3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8669-A7F5-4283-A70D-1CB176BB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6</cp:revision>
  <cp:lastPrinted>2024-12-17T06:19:00Z</cp:lastPrinted>
  <dcterms:created xsi:type="dcterms:W3CDTF">2024-12-16T08:53:00Z</dcterms:created>
  <dcterms:modified xsi:type="dcterms:W3CDTF">2024-12-17T06:19:00Z</dcterms:modified>
</cp:coreProperties>
</file>