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D2" w:rsidRDefault="00733BF0">
      <w:pPr>
        <w:pStyle w:val="a4"/>
        <w:spacing w:before="71"/>
        <w:jc w:val="right"/>
      </w:pPr>
      <w:r>
        <w:rPr>
          <w:spacing w:val="-2"/>
        </w:rPr>
        <w:t>ПРОЕКТ</w:t>
      </w:r>
    </w:p>
    <w:p w:rsidR="00DD2BD2" w:rsidRDefault="00DD2BD2">
      <w:pPr>
        <w:pStyle w:val="a3"/>
        <w:ind w:left="0" w:firstLine="0"/>
        <w:jc w:val="left"/>
        <w:rPr>
          <w:b/>
        </w:rPr>
      </w:pPr>
    </w:p>
    <w:p w:rsidR="00DD2BD2" w:rsidRDefault="00733BF0">
      <w:pPr>
        <w:pStyle w:val="a4"/>
        <w:ind w:left="200" w:right="208" w:firstLine="5"/>
      </w:pPr>
      <w:r>
        <w:t>Доклад, содержащий результаты обобщения правоприменительной практики муниципального</w:t>
      </w:r>
      <w:r w:rsidR="00D11455">
        <w:t xml:space="preserve"> </w:t>
      </w:r>
      <w:r>
        <w:t>контроля</w:t>
      </w:r>
      <w:r w:rsidR="00D11455">
        <w:t xml:space="preserve"> </w:t>
      </w:r>
      <w:r>
        <w:t>в</w:t>
      </w:r>
      <w:r w:rsidR="00D11455">
        <w:t xml:space="preserve"> </w:t>
      </w:r>
      <w:r>
        <w:t>сфере</w:t>
      </w:r>
      <w:r w:rsidR="00D11455">
        <w:t xml:space="preserve"> </w:t>
      </w:r>
      <w:r>
        <w:t>благоустройства</w:t>
      </w:r>
      <w:r w:rsidR="00D11455">
        <w:t xml:space="preserve"> </w:t>
      </w:r>
      <w:r>
        <w:t>в</w:t>
      </w:r>
      <w:r w:rsidR="00D11455">
        <w:t xml:space="preserve"> Краснофлотском </w:t>
      </w:r>
      <w:r>
        <w:t>сельском</w:t>
      </w:r>
      <w:r w:rsidR="00D11455">
        <w:t xml:space="preserve"> </w:t>
      </w:r>
      <w:r>
        <w:t>поселении Советского района за 2024 год</w:t>
      </w:r>
    </w:p>
    <w:p w:rsidR="00DD2BD2" w:rsidRDefault="00733BF0">
      <w:pPr>
        <w:spacing w:before="272"/>
        <w:ind w:left="140"/>
        <w:rPr>
          <w:i/>
          <w:sz w:val="24"/>
        </w:rPr>
      </w:pPr>
      <w:r>
        <w:rPr>
          <w:i/>
          <w:sz w:val="24"/>
        </w:rPr>
        <w:t>Опубликовывается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соответствии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требованиями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ст.47.Федерального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закона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D11455">
        <w:rPr>
          <w:i/>
          <w:sz w:val="24"/>
        </w:rPr>
        <w:t xml:space="preserve"> </w:t>
      </w:r>
      <w:r>
        <w:rPr>
          <w:i/>
          <w:spacing w:val="-2"/>
          <w:sz w:val="24"/>
        </w:rPr>
        <w:t>31.07.2020</w:t>
      </w:r>
    </w:p>
    <w:p w:rsidR="00DD2BD2" w:rsidRDefault="00733BF0">
      <w:pPr>
        <w:ind w:left="140"/>
        <w:rPr>
          <w:i/>
          <w:sz w:val="24"/>
        </w:rPr>
      </w:pPr>
      <w:r>
        <w:rPr>
          <w:i/>
          <w:sz w:val="24"/>
        </w:rPr>
        <w:t>№248-ФЗ</w:t>
      </w:r>
      <w:proofErr w:type="gramStart"/>
      <w:r>
        <w:rPr>
          <w:i/>
          <w:sz w:val="24"/>
        </w:rPr>
        <w:t>«О</w:t>
      </w:r>
      <w:proofErr w:type="gramEnd"/>
      <w:r w:rsidR="00D11455">
        <w:rPr>
          <w:i/>
          <w:sz w:val="24"/>
        </w:rPr>
        <w:t xml:space="preserve"> </w:t>
      </w:r>
      <w:r>
        <w:rPr>
          <w:i/>
          <w:sz w:val="24"/>
        </w:rPr>
        <w:t>государственном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контроле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(надзоре)и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муниципальном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контроле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D11455">
        <w:rPr>
          <w:i/>
          <w:sz w:val="24"/>
        </w:rPr>
        <w:t xml:space="preserve"> </w:t>
      </w:r>
      <w:r>
        <w:rPr>
          <w:i/>
          <w:sz w:val="24"/>
        </w:rPr>
        <w:t xml:space="preserve">Российской </w:t>
      </w:r>
      <w:r>
        <w:rPr>
          <w:i/>
          <w:spacing w:val="-2"/>
          <w:sz w:val="24"/>
        </w:rPr>
        <w:t>Федерации».</w:t>
      </w:r>
    </w:p>
    <w:p w:rsidR="00DD2BD2" w:rsidRDefault="00733BF0">
      <w:pPr>
        <w:pStyle w:val="a3"/>
        <w:spacing w:before="276"/>
        <w:ind w:right="144"/>
      </w:pPr>
      <w:r>
        <w:t>С 1 июля 2022 года вступил в силу Федеральный закон от 31 июля 2020 года</w:t>
      </w:r>
      <w:r w:rsidR="00D11455">
        <w:t xml:space="preserve"> </w:t>
      </w:r>
      <w:r>
        <w:t>№ 248-ФЗ «О государственном контроле (надзоре) и муниципальном контроле в Российской Федерации». Исключение составят отдельные положения Закона, для которых определены другие акты.</w:t>
      </w:r>
    </w:p>
    <w:p w:rsidR="00DD2BD2" w:rsidRPr="00733BF0" w:rsidRDefault="00733BF0">
      <w:pPr>
        <w:pStyle w:val="a3"/>
        <w:ind w:right="139"/>
        <w:rPr>
          <w:color w:val="000000" w:themeColor="text1"/>
        </w:rPr>
      </w:pPr>
      <w:r>
        <w:t>1.При этом</w:t>
      </w:r>
      <w:r w:rsidR="00D11455">
        <w:t xml:space="preserve"> </w:t>
      </w:r>
      <w:r>
        <w:t>в 2024 году муниципальный контроль в сфере благоустройства</w:t>
      </w:r>
      <w:r w:rsidR="00D11455">
        <w:t xml:space="preserve"> </w:t>
      </w:r>
      <w:r>
        <w:t>осуществлялся в соответствии</w:t>
      </w:r>
      <w:r w:rsidR="00D11455">
        <w:t xml:space="preserve"> </w:t>
      </w:r>
      <w:r>
        <w:t>с</w:t>
      </w:r>
      <w:r w:rsidR="00D11455">
        <w:t xml:space="preserve"> </w:t>
      </w:r>
      <w:r>
        <w:t>Федеральным законом от 6 октября 2003 года № 131-ФЗ «Об общих принципах организации местного самоуправления в Российской</w:t>
      </w:r>
      <w:r w:rsidR="00D11455">
        <w:t xml:space="preserve"> </w:t>
      </w:r>
      <w:r>
        <w:t>Федерации»</w:t>
      </w:r>
      <w:proofErr w:type="gramStart"/>
      <w:r>
        <w:t>,Ф</w:t>
      </w:r>
      <w:proofErr w:type="gramEnd"/>
      <w:r>
        <w:t xml:space="preserve">едеральным законом № 294–ФЗ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 от 31 </w:t>
      </w:r>
      <w:proofErr w:type="gramStart"/>
      <w:r>
        <w:t xml:space="preserve">июля 2020 года № 248-ФЗ «О государственном контроле (надзоре) и муниципальном контроле в Российской Федерации», Приказом Министерства экономического 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33BF0">
        <w:rPr>
          <w:color w:val="000000" w:themeColor="text1"/>
        </w:rPr>
        <w:t xml:space="preserve">Положением о муниципальном контроле в сфере благоустройства в </w:t>
      </w:r>
      <w:r w:rsidR="00D11455" w:rsidRPr="00733BF0">
        <w:rPr>
          <w:color w:val="000000" w:themeColor="text1"/>
        </w:rPr>
        <w:t>Краснофлотском</w:t>
      </w:r>
      <w:r w:rsidRPr="00733BF0">
        <w:rPr>
          <w:color w:val="000000" w:themeColor="text1"/>
        </w:rPr>
        <w:t xml:space="preserve"> сельском поселении Советского района Республики Крым, утвержденном решением</w:t>
      </w:r>
      <w:proofErr w:type="gramEnd"/>
      <w:r w:rsidRPr="00733BF0">
        <w:rPr>
          <w:color w:val="000000" w:themeColor="text1"/>
        </w:rPr>
        <w:t xml:space="preserve"> </w:t>
      </w:r>
      <w:r>
        <w:rPr>
          <w:color w:val="000000" w:themeColor="text1"/>
        </w:rPr>
        <w:t>50</w:t>
      </w:r>
      <w:r w:rsidRPr="00733BF0">
        <w:rPr>
          <w:color w:val="000000" w:themeColor="text1"/>
        </w:rPr>
        <w:t xml:space="preserve"> (внеочередной) сессии 2 созыва </w:t>
      </w:r>
      <w:r w:rsidR="00D11455" w:rsidRPr="00733BF0">
        <w:rPr>
          <w:color w:val="000000" w:themeColor="text1"/>
        </w:rPr>
        <w:t>Краснофлотского</w:t>
      </w:r>
      <w:r w:rsidRPr="00733BF0">
        <w:rPr>
          <w:color w:val="000000" w:themeColor="text1"/>
        </w:rPr>
        <w:t xml:space="preserve"> сельского совета </w:t>
      </w:r>
      <w:r w:rsidRPr="00733BF0">
        <w:t xml:space="preserve">23.09.2021 года </w:t>
      </w:r>
      <w:r w:rsidRPr="00733BF0">
        <w:rPr>
          <w:rFonts w:eastAsia="Segoe UI Symbol"/>
        </w:rPr>
        <w:t>№</w:t>
      </w:r>
      <w:r w:rsidR="00CB5B36">
        <w:rPr>
          <w:rFonts w:eastAsia="Segoe UI Symbol"/>
        </w:rPr>
        <w:t xml:space="preserve"> </w:t>
      </w:r>
      <w:r w:rsidRPr="00733BF0">
        <w:t>01</w:t>
      </w:r>
      <w:r w:rsidRPr="00733BF0">
        <w:rPr>
          <w:color w:val="000000" w:themeColor="text1"/>
        </w:rPr>
        <w:t>с изменениями и дополнениями.</w:t>
      </w:r>
    </w:p>
    <w:p w:rsidR="00DD2BD2" w:rsidRDefault="00733BF0">
      <w:pPr>
        <w:pStyle w:val="a3"/>
        <w:spacing w:before="1"/>
        <w:ind w:right="138" w:firstLine="540"/>
      </w:pPr>
      <w:proofErr w:type="gramStart"/>
      <w:r>
        <w:t>Анализ практики осуществления муниципального</w:t>
      </w:r>
      <w:r w:rsidR="00D11455">
        <w:t xml:space="preserve"> </w:t>
      </w:r>
      <w:r>
        <w:t>контроля в сфере благоустройства подготовлен с целью обеспечения доступности сведений об указанной практике,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требований, обеспечение защиты прав и свобод человека и гражданина, общества и государства от противоправных посягательств.</w:t>
      </w:r>
      <w:proofErr w:type="gramEnd"/>
    </w:p>
    <w:p w:rsidR="00DD2BD2" w:rsidRDefault="00733BF0">
      <w:pPr>
        <w:pStyle w:val="a3"/>
        <w:ind w:right="138"/>
      </w:pPr>
      <w:r>
        <w:t xml:space="preserve">В качестве уполномоченного органа на осуществление муниципального контроля в сфере благоустройства на территории </w:t>
      </w:r>
      <w:r w:rsidRPr="00733BF0">
        <w:rPr>
          <w:color w:val="000000" w:themeColor="text1"/>
        </w:rPr>
        <w:t>Краснофлотского</w:t>
      </w:r>
      <w:r>
        <w:t xml:space="preserve"> сельского поселения Советского района Республики Крым определена администрация </w:t>
      </w:r>
      <w:r w:rsidRPr="00733BF0">
        <w:rPr>
          <w:color w:val="000000" w:themeColor="text1"/>
        </w:rPr>
        <w:t>Краснофлотского</w:t>
      </w:r>
      <w:r>
        <w:t xml:space="preserve"> сельского поселения Советского района Республики Крым (далее – администрация).</w:t>
      </w:r>
    </w:p>
    <w:p w:rsidR="00DD2BD2" w:rsidRDefault="00733BF0">
      <w:pPr>
        <w:pStyle w:val="a3"/>
        <w:ind w:right="140"/>
      </w:pPr>
      <w:r>
        <w:t>Целью муниципального контроля в сфере благоустройства является предупреждение, выявление и пресечение нарушений обязательных требований и требований, установленных муниципальными нормативными правовыми актами.</w:t>
      </w:r>
    </w:p>
    <w:p w:rsidR="00DD2BD2" w:rsidRDefault="00733BF0">
      <w:pPr>
        <w:pStyle w:val="a3"/>
        <w:spacing w:before="1"/>
        <w:ind w:left="681" w:firstLine="0"/>
      </w:pPr>
      <w:r>
        <w:t xml:space="preserve">Предметом муниципального контроля </w:t>
      </w:r>
      <w:r>
        <w:rPr>
          <w:spacing w:val="-2"/>
        </w:rPr>
        <w:t>является:</w:t>
      </w:r>
    </w:p>
    <w:p w:rsidR="00DD2BD2" w:rsidRDefault="00733BF0">
      <w:pPr>
        <w:pStyle w:val="a5"/>
        <w:numPr>
          <w:ilvl w:val="0"/>
          <w:numId w:val="1"/>
        </w:numPr>
        <w:tabs>
          <w:tab w:val="left" w:pos="866"/>
        </w:tabs>
        <w:ind w:right="136" w:firstLine="540"/>
        <w:rPr>
          <w:sz w:val="24"/>
        </w:rPr>
      </w:pPr>
      <w:proofErr w:type="gramStart"/>
      <w:r>
        <w:rPr>
          <w:sz w:val="24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Pr="00733BF0">
        <w:rPr>
          <w:color w:val="000000" w:themeColor="text1"/>
        </w:rPr>
        <w:t>Краснофлотского</w:t>
      </w:r>
      <w:r>
        <w:rPr>
          <w:sz w:val="24"/>
        </w:rPr>
        <w:t xml:space="preserve"> сельского поселения Советского района Республики Крым, утвержденных решением </w:t>
      </w:r>
      <w:r w:rsidRPr="00733BF0">
        <w:rPr>
          <w:color w:val="000000" w:themeColor="text1"/>
          <w:sz w:val="24"/>
          <w:szCs w:val="24"/>
        </w:rPr>
        <w:t>Краснофлотского</w:t>
      </w:r>
      <w:r w:rsidRPr="00733BF0">
        <w:rPr>
          <w:sz w:val="24"/>
          <w:szCs w:val="24"/>
        </w:rPr>
        <w:t xml:space="preserve"> </w:t>
      </w:r>
      <w:r>
        <w:rPr>
          <w:sz w:val="24"/>
        </w:rPr>
        <w:t xml:space="preserve">сельского совета </w:t>
      </w:r>
      <w:r w:rsidRPr="00733BF0">
        <w:rPr>
          <w:bCs/>
        </w:rPr>
        <w:t>15.04.2021 года № 02</w:t>
      </w:r>
      <w:r>
        <w:rPr>
          <w:sz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Pr="00733BF0">
        <w:rPr>
          <w:color w:val="000000" w:themeColor="text1"/>
          <w:sz w:val="24"/>
          <w:szCs w:val="24"/>
        </w:rPr>
        <w:t>Краснофлотского</w:t>
      </w:r>
      <w:r>
        <w:rPr>
          <w:sz w:val="24"/>
        </w:rPr>
        <w:t xml:space="preserve"> сельском поселении Советского района Республики Крым в соответствии с Правилами;</w:t>
      </w:r>
      <w:proofErr w:type="gramEnd"/>
    </w:p>
    <w:p w:rsidR="00DD2BD2" w:rsidRDefault="00733BF0">
      <w:pPr>
        <w:pStyle w:val="a5"/>
        <w:numPr>
          <w:ilvl w:val="0"/>
          <w:numId w:val="1"/>
        </w:numPr>
        <w:tabs>
          <w:tab w:val="left" w:pos="819"/>
        </w:tabs>
        <w:ind w:left="819" w:hanging="138"/>
        <w:rPr>
          <w:sz w:val="24"/>
        </w:rPr>
      </w:pPr>
      <w:r>
        <w:rPr>
          <w:sz w:val="24"/>
        </w:rPr>
        <w:t>исполнение решений, принимаемых по результатам контрольных</w:t>
      </w:r>
      <w:r>
        <w:rPr>
          <w:spacing w:val="-2"/>
          <w:sz w:val="24"/>
        </w:rPr>
        <w:t xml:space="preserve"> мероприятий.</w:t>
      </w:r>
    </w:p>
    <w:p w:rsidR="00DD2BD2" w:rsidRDefault="00733BF0">
      <w:pPr>
        <w:pStyle w:val="a3"/>
        <w:ind w:right="148" w:firstLine="540"/>
      </w:pPr>
      <w: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DD2BD2" w:rsidRDefault="00DD2BD2">
      <w:pPr>
        <w:pStyle w:val="a3"/>
        <w:sectPr w:rsidR="00DD2BD2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DD2BD2" w:rsidRDefault="00733BF0">
      <w:pPr>
        <w:pStyle w:val="a3"/>
        <w:spacing w:before="66"/>
        <w:ind w:right="149"/>
      </w:pPr>
      <w: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D2BD2" w:rsidRDefault="00733BF0">
      <w:pPr>
        <w:pStyle w:val="a3"/>
        <w:ind w:right="142"/>
      </w:pPr>
      <w:r>
        <w:t>План проведения плановых проверок юридических лиц и индивидуальных предпринимателей, физических лиц на 2024 год не утверждался. Плановые проверки в рамках муниципального контроля в сфере благоустройства в отношении юридических лиц и индивидуальных предпринимателей, физических лиц не проводились.</w:t>
      </w:r>
    </w:p>
    <w:p w:rsidR="00DD2BD2" w:rsidRDefault="00733BF0">
      <w:pPr>
        <w:pStyle w:val="a3"/>
        <w:spacing w:before="1"/>
        <w:ind w:right="134"/>
      </w:pPr>
      <w:r>
        <w:t xml:space="preserve">Анализ результатов контрольно-надзорной деятельности администрации показал, что за 2024 год доля проверок, по </w:t>
      </w:r>
      <w:proofErr w:type="gramStart"/>
      <w:r>
        <w:t>итогам</w:t>
      </w:r>
      <w:proofErr w:type="gramEnd"/>
      <w:r>
        <w:t xml:space="preserve"> проведения которых выявлены правонарушения, составил 0 % в виду отсутствия утвержденного плана проверок и отсутствия оснований для проведения внеплановых проверок, следовательно, в анализируемом периоде отсутствовали проверки, результаты которых были признаны недействительными, а также проверки, проведенные с нарушениями требований нормативных правовых актов о порядке их проведения. Эксперты и экспертные организации не привлекались.</w:t>
      </w:r>
    </w:p>
    <w:p w:rsidR="00DD2BD2" w:rsidRDefault="00733BF0">
      <w:pPr>
        <w:pStyle w:val="a3"/>
        <w:ind w:right="144"/>
      </w:pPr>
      <w:r>
        <w:t>Муниципальный контроль в сфере благоустройства ориентирован на профилактику и предупреждение нарушений, выявление причин, факторов и условий, способствующих нарушению обязательных требований законодательства, и определение способов устранения или снижения рисков их возникновения.</w:t>
      </w:r>
    </w:p>
    <w:p w:rsidR="00DD2BD2" w:rsidRDefault="00733BF0">
      <w:pPr>
        <w:pStyle w:val="a3"/>
        <w:ind w:right="139"/>
      </w:pPr>
      <w:r>
        <w:t>В отчетном периоде утверждена Программы профилактики рисков причинения вреда (ущерба</w:t>
      </w:r>
      <w:proofErr w:type="gramStart"/>
      <w:r>
        <w:t>)о</w:t>
      </w:r>
      <w:proofErr w:type="gramEnd"/>
      <w:r>
        <w:t>храняемым законом ценностям в рамках муниципального контроля в сфере благоустройства на территории Краснофлотского сельского поселения Советского района Республики Крым на 2024 г. Программа прежде всего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</w:p>
    <w:p w:rsidR="00DD2BD2" w:rsidRDefault="00733BF0">
      <w:pPr>
        <w:pStyle w:val="a3"/>
        <w:spacing w:before="1"/>
        <w:ind w:right="137"/>
      </w:pPr>
      <w:r>
        <w:t>В рамках реализации Программы на официальном сайте администрации Краснофлотского сельского поселения Советского района Республики Крым в сети «Интернет» в разделе</w:t>
      </w:r>
    </w:p>
    <w:p w:rsidR="00DD2BD2" w:rsidRDefault="00733BF0">
      <w:pPr>
        <w:pStyle w:val="a3"/>
        <w:ind w:right="139" w:firstLine="0"/>
      </w:pPr>
      <w:r>
        <w:t>«Муниципальный контроль</w:t>
      </w:r>
      <w:proofErr w:type="gramStart"/>
      <w:r>
        <w:t>»р</w:t>
      </w:r>
      <w:proofErr w:type="gramEnd"/>
      <w:r>
        <w:t>азмещен перечень нормативных актов, содержащих обязательные требования, оценка соблюдения которых является предметом муниципального контроля. Данный раздел периодически пополняется по мере актуализации действующего законодательства.</w:t>
      </w:r>
    </w:p>
    <w:p w:rsidR="00DD2BD2" w:rsidRDefault="00733BF0">
      <w:pPr>
        <w:pStyle w:val="a3"/>
        <w:ind w:right="143"/>
      </w:pPr>
      <w:r>
        <w:t>В случае возникновения ситуаций, требующих дополнительного разъяснения относительно соблюдениятребованийзаконодательствавсфереблагоустройства</w:t>
      </w:r>
      <w:proofErr w:type="gramStart"/>
      <w:r>
        <w:t>,п</w:t>
      </w:r>
      <w:proofErr w:type="gramEnd"/>
      <w:r>
        <w:t>олучитьквалифицированную помощь по существу возможно посредством личного обращения к специалисту администрации, уполномоченному на осуществление муниципального контроля в сфере благоустройства.</w:t>
      </w:r>
    </w:p>
    <w:p w:rsidR="00DD2BD2" w:rsidRDefault="00733BF0">
      <w:pPr>
        <w:pStyle w:val="a3"/>
        <w:ind w:right="149"/>
      </w:pPr>
      <w:r>
        <w:t>В 2024 году в связи с проведением мероприятий по профилактике нарушений обязательных требований необходимость выдачи предостережений отсутствовала.</w:t>
      </w:r>
    </w:p>
    <w:sectPr w:rsidR="00DD2BD2" w:rsidSect="00DD2BD2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614A"/>
    <w:multiLevelType w:val="hybridMultilevel"/>
    <w:tmpl w:val="48520778"/>
    <w:lvl w:ilvl="0" w:tplc="FA1A7614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7860C6">
      <w:numFmt w:val="bullet"/>
      <w:lvlText w:val="•"/>
      <w:lvlJc w:val="left"/>
      <w:pPr>
        <w:ind w:left="1174" w:hanging="188"/>
      </w:pPr>
      <w:rPr>
        <w:rFonts w:hint="default"/>
        <w:lang w:val="ru-RU" w:eastAsia="en-US" w:bidi="ar-SA"/>
      </w:rPr>
    </w:lvl>
    <w:lvl w:ilvl="2" w:tplc="E35035BC">
      <w:numFmt w:val="bullet"/>
      <w:lvlText w:val="•"/>
      <w:lvlJc w:val="left"/>
      <w:pPr>
        <w:ind w:left="2209" w:hanging="188"/>
      </w:pPr>
      <w:rPr>
        <w:rFonts w:hint="default"/>
        <w:lang w:val="ru-RU" w:eastAsia="en-US" w:bidi="ar-SA"/>
      </w:rPr>
    </w:lvl>
    <w:lvl w:ilvl="3" w:tplc="C8749FF8">
      <w:numFmt w:val="bullet"/>
      <w:lvlText w:val="•"/>
      <w:lvlJc w:val="left"/>
      <w:pPr>
        <w:ind w:left="3244" w:hanging="188"/>
      </w:pPr>
      <w:rPr>
        <w:rFonts w:hint="default"/>
        <w:lang w:val="ru-RU" w:eastAsia="en-US" w:bidi="ar-SA"/>
      </w:rPr>
    </w:lvl>
    <w:lvl w:ilvl="4" w:tplc="9B245708">
      <w:numFmt w:val="bullet"/>
      <w:lvlText w:val="•"/>
      <w:lvlJc w:val="left"/>
      <w:pPr>
        <w:ind w:left="4279" w:hanging="188"/>
      </w:pPr>
      <w:rPr>
        <w:rFonts w:hint="default"/>
        <w:lang w:val="ru-RU" w:eastAsia="en-US" w:bidi="ar-SA"/>
      </w:rPr>
    </w:lvl>
    <w:lvl w:ilvl="5" w:tplc="60AE7E7E">
      <w:numFmt w:val="bullet"/>
      <w:lvlText w:val="•"/>
      <w:lvlJc w:val="left"/>
      <w:pPr>
        <w:ind w:left="5314" w:hanging="188"/>
      </w:pPr>
      <w:rPr>
        <w:rFonts w:hint="default"/>
        <w:lang w:val="ru-RU" w:eastAsia="en-US" w:bidi="ar-SA"/>
      </w:rPr>
    </w:lvl>
    <w:lvl w:ilvl="6" w:tplc="26005798">
      <w:numFmt w:val="bullet"/>
      <w:lvlText w:val="•"/>
      <w:lvlJc w:val="left"/>
      <w:pPr>
        <w:ind w:left="6349" w:hanging="188"/>
      </w:pPr>
      <w:rPr>
        <w:rFonts w:hint="default"/>
        <w:lang w:val="ru-RU" w:eastAsia="en-US" w:bidi="ar-SA"/>
      </w:rPr>
    </w:lvl>
    <w:lvl w:ilvl="7" w:tplc="EC620BF0">
      <w:numFmt w:val="bullet"/>
      <w:lvlText w:val="•"/>
      <w:lvlJc w:val="left"/>
      <w:pPr>
        <w:ind w:left="7384" w:hanging="188"/>
      </w:pPr>
      <w:rPr>
        <w:rFonts w:hint="default"/>
        <w:lang w:val="ru-RU" w:eastAsia="en-US" w:bidi="ar-SA"/>
      </w:rPr>
    </w:lvl>
    <w:lvl w:ilvl="8" w:tplc="7A080074">
      <w:numFmt w:val="bullet"/>
      <w:lvlText w:val="•"/>
      <w:lvlJc w:val="left"/>
      <w:pPr>
        <w:ind w:left="8419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2BD2"/>
    <w:rsid w:val="00733BF0"/>
    <w:rsid w:val="00865B75"/>
    <w:rsid w:val="00CB5B36"/>
    <w:rsid w:val="00D11455"/>
    <w:rsid w:val="00DD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2B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B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2BD2"/>
    <w:pPr>
      <w:ind w:left="140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DD2BD2"/>
    <w:pPr>
      <w:ind w:right="1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D2BD2"/>
    <w:pPr>
      <w:ind w:left="140" w:hanging="138"/>
      <w:jc w:val="both"/>
    </w:pPr>
  </w:style>
  <w:style w:type="paragraph" w:customStyle="1" w:styleId="TableParagraph">
    <w:name w:val="Table Paragraph"/>
    <w:basedOn w:val="a"/>
    <w:uiPriority w:val="1"/>
    <w:qFormat/>
    <w:rsid w:val="00DD2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4</cp:revision>
  <dcterms:created xsi:type="dcterms:W3CDTF">2025-02-04T11:42:00Z</dcterms:created>
  <dcterms:modified xsi:type="dcterms:W3CDTF">2025-02-04T12:05:00Z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2013</vt:lpwstr>
  </property>
</Properties>
</file>