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B7" w:rsidRDefault="006615BA" w:rsidP="008C7F32">
      <w:pPr>
        <w:pStyle w:val="a4"/>
        <w:spacing w:before="71"/>
        <w:ind w:left="561" w:right="561"/>
      </w:pPr>
      <w:r>
        <w:t xml:space="preserve">Обзор обращений граждан (физических лиц), поступивших в администрацию </w:t>
      </w:r>
      <w:r w:rsidR="008C7F32">
        <w:t xml:space="preserve">Краснофлотского </w:t>
      </w:r>
      <w:r>
        <w:t>сельского</w:t>
      </w:r>
      <w:r w:rsidR="008C7F32">
        <w:t xml:space="preserve"> </w:t>
      </w:r>
      <w:r>
        <w:t>поселения</w:t>
      </w:r>
      <w:r w:rsidR="008C7F32">
        <w:t xml:space="preserve"> </w:t>
      </w:r>
      <w:r>
        <w:t>Советского</w:t>
      </w:r>
      <w:r w:rsidR="008C7F32">
        <w:t xml:space="preserve"> </w:t>
      </w:r>
      <w:r>
        <w:t>района</w:t>
      </w:r>
      <w:r w:rsidR="008C7F32">
        <w:t xml:space="preserve"> </w:t>
      </w:r>
      <w:r>
        <w:t>Республики</w:t>
      </w:r>
      <w:r w:rsidR="008C7F32">
        <w:t xml:space="preserve"> </w:t>
      </w:r>
      <w:r>
        <w:t>Крым,</w:t>
      </w:r>
      <w:r w:rsidR="008C7F32">
        <w:t xml:space="preserve"> </w:t>
      </w:r>
      <w:r>
        <w:t>а</w:t>
      </w:r>
      <w:r w:rsidR="008C7F32">
        <w:t xml:space="preserve"> </w:t>
      </w:r>
      <w:r>
        <w:t>так</w:t>
      </w:r>
      <w:r w:rsidR="008C7F32">
        <w:t xml:space="preserve">   </w:t>
      </w:r>
      <w:r>
        <w:t>же</w:t>
      </w:r>
    </w:p>
    <w:p w:rsidR="00C671B7" w:rsidRDefault="008C7F32" w:rsidP="008C7F32">
      <w:pPr>
        <w:pStyle w:val="a4"/>
        <w:spacing w:line="484" w:lineRule="auto"/>
        <w:ind w:firstLine="0"/>
      </w:pPr>
      <w:r>
        <w:t>О</w:t>
      </w:r>
      <w:r w:rsidR="006615BA">
        <w:t>бобщенная</w:t>
      </w:r>
      <w:r>
        <w:t xml:space="preserve"> </w:t>
      </w:r>
      <w:r w:rsidR="006615BA">
        <w:t>информация</w:t>
      </w:r>
      <w:r>
        <w:t xml:space="preserve"> </w:t>
      </w:r>
      <w:r w:rsidR="006615BA">
        <w:t>о</w:t>
      </w:r>
      <w:r>
        <w:t xml:space="preserve"> </w:t>
      </w:r>
      <w:r w:rsidR="006615BA">
        <w:t>результатах</w:t>
      </w:r>
      <w:r>
        <w:t xml:space="preserve"> </w:t>
      </w:r>
      <w:r w:rsidR="006615BA">
        <w:t>рассмотрения</w:t>
      </w:r>
      <w:r>
        <w:t xml:space="preserve"> </w:t>
      </w:r>
      <w:r w:rsidR="006615BA">
        <w:t>этих</w:t>
      </w:r>
      <w:r>
        <w:t xml:space="preserve"> </w:t>
      </w:r>
      <w:r w:rsidR="006615BA">
        <w:t>обращений</w:t>
      </w:r>
      <w:r>
        <w:t xml:space="preserve"> </w:t>
      </w:r>
      <w:r w:rsidR="006615BA">
        <w:t>и</w:t>
      </w:r>
      <w:r>
        <w:t xml:space="preserve"> </w:t>
      </w:r>
      <w:r w:rsidR="006615BA">
        <w:t>принятых</w:t>
      </w:r>
      <w:r>
        <w:t xml:space="preserve"> </w:t>
      </w:r>
      <w:r w:rsidR="006615BA">
        <w:t>мерах Право граждан на обращение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3"/>
        </w:tabs>
        <w:ind w:right="137" w:firstLine="557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</w:t>
      </w:r>
      <w:r>
        <w:rPr>
          <w:sz w:val="24"/>
        </w:rPr>
        <w:t>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3"/>
        </w:tabs>
        <w:ind w:right="143" w:firstLine="557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</w:t>
      </w:r>
      <w:r>
        <w:rPr>
          <w:sz w:val="24"/>
        </w:rPr>
        <w:t>но нарушать права и свободы других лиц.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4"/>
        </w:tabs>
        <w:ind w:left="1134" w:hanging="436"/>
        <w:jc w:val="both"/>
        <w:rPr>
          <w:sz w:val="24"/>
        </w:rPr>
      </w:pPr>
      <w:r>
        <w:rPr>
          <w:sz w:val="24"/>
        </w:rPr>
        <w:t>Рассмотрение</w:t>
      </w:r>
      <w:r w:rsidR="008C7F32">
        <w:rPr>
          <w:sz w:val="24"/>
        </w:rPr>
        <w:t xml:space="preserve"> </w:t>
      </w:r>
      <w:r>
        <w:rPr>
          <w:sz w:val="24"/>
        </w:rPr>
        <w:t>обращений</w:t>
      </w:r>
      <w:r w:rsidR="008C7F32">
        <w:rPr>
          <w:sz w:val="24"/>
        </w:rPr>
        <w:t xml:space="preserve"> </w:t>
      </w:r>
      <w:r>
        <w:rPr>
          <w:sz w:val="24"/>
        </w:rPr>
        <w:t>граждан</w:t>
      </w:r>
      <w:r w:rsidR="008C7F32">
        <w:rPr>
          <w:sz w:val="24"/>
        </w:rPr>
        <w:t xml:space="preserve"> </w:t>
      </w:r>
      <w:r>
        <w:rPr>
          <w:sz w:val="24"/>
        </w:rPr>
        <w:t>осуществляется</w:t>
      </w:r>
      <w:r w:rsidR="008C7F32">
        <w:rPr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3"/>
        </w:tabs>
        <w:ind w:right="138" w:firstLine="557"/>
        <w:jc w:val="both"/>
        <w:rPr>
          <w:sz w:val="24"/>
        </w:rPr>
      </w:pPr>
      <w:r>
        <w:rPr>
          <w:sz w:val="24"/>
        </w:rPr>
        <w:t>Обращения граждан могут быть в устной, письменной форме, а также в форме электронного документа. В последних двух формах различают такие виды обращений, как предло</w:t>
      </w:r>
      <w:r>
        <w:rPr>
          <w:sz w:val="24"/>
        </w:rPr>
        <w:t>жение, заявление и жалоба.</w:t>
      </w:r>
    </w:p>
    <w:p w:rsidR="00C671B7" w:rsidRDefault="00C671B7">
      <w:pPr>
        <w:pStyle w:val="a3"/>
        <w:ind w:left="0"/>
        <w:rPr>
          <w:sz w:val="20"/>
        </w:rPr>
      </w:pPr>
    </w:p>
    <w:p w:rsidR="00C671B7" w:rsidRDefault="00C671B7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55"/>
        <w:gridCol w:w="1824"/>
        <w:gridCol w:w="2124"/>
        <w:gridCol w:w="3579"/>
      </w:tblGrid>
      <w:tr w:rsidR="00C671B7">
        <w:trPr>
          <w:trHeight w:val="1932"/>
        </w:trPr>
        <w:tc>
          <w:tcPr>
            <w:tcW w:w="540" w:type="dxa"/>
          </w:tcPr>
          <w:p w:rsidR="00C671B7" w:rsidRDefault="006615BA">
            <w:pPr>
              <w:pStyle w:val="TableParagraph"/>
              <w:ind w:left="107"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855" w:type="dxa"/>
          </w:tcPr>
          <w:p w:rsidR="00C671B7" w:rsidRDefault="006615B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поступивших обращений</w:t>
            </w:r>
          </w:p>
          <w:p w:rsidR="00C671B7" w:rsidRDefault="006615BA">
            <w:pPr>
              <w:pStyle w:val="TableParagraph"/>
              <w:ind w:left="107" w:right="95" w:hanging="3"/>
              <w:rPr>
                <w:sz w:val="24"/>
              </w:rPr>
            </w:pPr>
            <w:r>
              <w:rPr>
                <w:sz w:val="24"/>
              </w:rPr>
              <w:t xml:space="preserve">граждан (шт.) в </w:t>
            </w:r>
            <w:r>
              <w:rPr>
                <w:spacing w:val="-2"/>
                <w:sz w:val="24"/>
              </w:rPr>
              <w:t xml:space="preserve">администрацию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</w:p>
          <w:p w:rsidR="00C671B7" w:rsidRDefault="006615BA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C671B7" w:rsidRDefault="006615BA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C671B7" w:rsidRDefault="006615BA">
            <w:pPr>
              <w:pStyle w:val="TableParagraph"/>
              <w:spacing w:before="2" w:line="237" w:lineRule="auto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рассмотренных обращений</w:t>
            </w:r>
          </w:p>
        </w:tc>
        <w:tc>
          <w:tcPr>
            <w:tcW w:w="2124" w:type="dxa"/>
          </w:tcPr>
          <w:p w:rsidR="00C671B7" w:rsidRDefault="006615BA">
            <w:pPr>
              <w:pStyle w:val="TableParagraph"/>
              <w:ind w:left="358" w:right="343" w:firstLine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рассмотрения обращений</w:t>
            </w:r>
          </w:p>
        </w:tc>
        <w:tc>
          <w:tcPr>
            <w:tcW w:w="3579" w:type="dxa"/>
          </w:tcPr>
          <w:p w:rsidR="00C671B7" w:rsidRDefault="006615BA">
            <w:pPr>
              <w:pStyle w:val="TableParagraph"/>
              <w:spacing w:line="270" w:lineRule="exact"/>
              <w:ind w:left="975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 w:rsidR="008C7F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</w:tc>
      </w:tr>
      <w:tr w:rsidR="00C671B7">
        <w:trPr>
          <w:trHeight w:val="277"/>
        </w:trPr>
        <w:tc>
          <w:tcPr>
            <w:tcW w:w="9922" w:type="dxa"/>
            <w:gridSpan w:val="5"/>
          </w:tcPr>
          <w:p w:rsidR="00C671B7" w:rsidRDefault="008C7F32" w:rsidP="006615BA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6615BA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</w:t>
            </w:r>
            <w:r w:rsidR="006615BA">
              <w:rPr>
                <w:b/>
                <w:sz w:val="24"/>
              </w:rPr>
              <w:t>2</w:t>
            </w:r>
            <w:r w:rsidR="006615BA">
              <w:rPr>
                <w:b/>
                <w:sz w:val="24"/>
              </w:rPr>
              <w:t xml:space="preserve"> квартал</w:t>
            </w:r>
            <w:r>
              <w:rPr>
                <w:b/>
                <w:sz w:val="24"/>
              </w:rPr>
              <w:t xml:space="preserve"> </w:t>
            </w:r>
            <w:r w:rsidR="006615BA">
              <w:rPr>
                <w:b/>
                <w:sz w:val="24"/>
              </w:rPr>
              <w:t xml:space="preserve">2025 </w:t>
            </w:r>
            <w:r w:rsidR="006615BA">
              <w:rPr>
                <w:b/>
                <w:spacing w:val="-4"/>
                <w:sz w:val="24"/>
              </w:rPr>
              <w:t>года</w:t>
            </w:r>
          </w:p>
        </w:tc>
      </w:tr>
      <w:tr w:rsidR="00C671B7">
        <w:trPr>
          <w:trHeight w:val="2207"/>
        </w:trPr>
        <w:tc>
          <w:tcPr>
            <w:tcW w:w="540" w:type="dxa"/>
          </w:tcPr>
          <w:p w:rsidR="00C671B7" w:rsidRDefault="006615B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5" w:type="dxa"/>
          </w:tcPr>
          <w:p w:rsidR="00C671B7" w:rsidRDefault="006615BA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C671B7" w:rsidRDefault="006615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1824" w:type="dxa"/>
          </w:tcPr>
          <w:p w:rsidR="00C671B7" w:rsidRDefault="006615BA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C671B7" w:rsidRDefault="006615BA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2124" w:type="dxa"/>
          </w:tcPr>
          <w:p w:rsidR="00C671B7" w:rsidRDefault="006615BA">
            <w:pPr>
              <w:pStyle w:val="TableParagraph"/>
              <w:spacing w:before="267"/>
              <w:ind w:left="581" w:right="230" w:hanging="339"/>
              <w:jc w:val="left"/>
              <w:rPr>
                <w:sz w:val="24"/>
              </w:rPr>
            </w:pPr>
            <w:r>
              <w:rPr>
                <w:sz w:val="24"/>
              </w:rPr>
              <w:t>Даны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существу</w:t>
            </w:r>
          </w:p>
        </w:tc>
        <w:tc>
          <w:tcPr>
            <w:tcW w:w="3579" w:type="dxa"/>
          </w:tcPr>
          <w:p w:rsidR="00C671B7" w:rsidRDefault="006615BA">
            <w:pPr>
              <w:pStyle w:val="TableParagraph"/>
              <w:ind w:left="351" w:right="336" w:firstLine="2"/>
              <w:rPr>
                <w:sz w:val="24"/>
              </w:rPr>
            </w:pPr>
            <w:r>
              <w:rPr>
                <w:sz w:val="24"/>
              </w:rPr>
              <w:t>Приняты меры согласно имеющимся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полномочиям</w:t>
            </w:r>
            <w:r w:rsidR="008C7F3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71B7" w:rsidRDefault="006615B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соответствиисост.14ист.14.1 Федерального закона от 06.10.2003г №131-ФЗ 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C671B7" w:rsidRDefault="006615BA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z w:val="24"/>
              </w:rPr>
              <w:t>общих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71B7" w:rsidRDefault="006615BA">
            <w:pPr>
              <w:pStyle w:val="TableParagraph"/>
              <w:spacing w:line="264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 w:rsidR="008C7F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C671B7">
        <w:trPr>
          <w:trHeight w:val="1104"/>
        </w:trPr>
        <w:tc>
          <w:tcPr>
            <w:tcW w:w="540" w:type="dxa"/>
          </w:tcPr>
          <w:p w:rsidR="00C671B7" w:rsidRDefault="006615B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2" w:type="dxa"/>
            <w:gridSpan w:val="4"/>
          </w:tcPr>
          <w:p w:rsidR="00C671B7" w:rsidRDefault="006615BA">
            <w:pPr>
              <w:pStyle w:val="TableParagraph"/>
              <w:ind w:left="1370" w:right="245" w:hanging="111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обращений </w:t>
            </w:r>
            <w:r>
              <w:rPr>
                <w:sz w:val="24"/>
              </w:rPr>
              <w:t xml:space="preserve">организаций </w:t>
            </w:r>
            <w:r>
              <w:rPr>
                <w:sz w:val="24"/>
              </w:rPr>
              <w:t xml:space="preserve">(юридических </w:t>
            </w:r>
            <w:r>
              <w:rPr>
                <w:sz w:val="24"/>
              </w:rPr>
              <w:t>лиц)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 xml:space="preserve">бщественных </w:t>
            </w:r>
            <w:r>
              <w:rPr>
                <w:sz w:val="24"/>
              </w:rPr>
              <w:t>объединений, государственных органов, органов местного самоуправления – 0</w:t>
            </w:r>
          </w:p>
        </w:tc>
      </w:tr>
    </w:tbl>
    <w:p w:rsidR="00C671B7" w:rsidRDefault="00C671B7">
      <w:pPr>
        <w:pStyle w:val="a3"/>
        <w:spacing w:before="235"/>
        <w:ind w:left="0"/>
      </w:pPr>
    </w:p>
    <w:p w:rsidR="00C671B7" w:rsidRDefault="006615BA">
      <w:pPr>
        <w:pStyle w:val="a3"/>
        <w:ind w:firstLine="708"/>
      </w:pPr>
      <w:r>
        <w:t>Основная</w:t>
      </w:r>
      <w:r w:rsidR="008C7F32">
        <w:t xml:space="preserve"> </w:t>
      </w:r>
      <w:r>
        <w:t>доля</w:t>
      </w:r>
      <w:r w:rsidR="008C7F32">
        <w:t xml:space="preserve"> </w:t>
      </w:r>
      <w:r>
        <w:t>обращений</w:t>
      </w:r>
      <w:r w:rsidR="008C7F32">
        <w:t xml:space="preserve"> </w:t>
      </w:r>
      <w:r>
        <w:t>при</w:t>
      </w:r>
      <w:r>
        <w:t>ходится</w:t>
      </w:r>
      <w:r w:rsidR="008C7F32">
        <w:t xml:space="preserve"> </w:t>
      </w:r>
      <w:r>
        <w:t>на</w:t>
      </w:r>
      <w:r w:rsidR="008C7F32">
        <w:t xml:space="preserve"> </w:t>
      </w:r>
      <w:r>
        <w:t>вопросы,</w:t>
      </w:r>
      <w:r w:rsidR="008C7F32">
        <w:t xml:space="preserve"> </w:t>
      </w:r>
      <w:r>
        <w:t>связанные</w:t>
      </w:r>
      <w:r w:rsidR="008C7F32">
        <w:t xml:space="preserve"> </w:t>
      </w:r>
      <w:r>
        <w:t>с</w:t>
      </w:r>
      <w:r w:rsidR="008C7F32">
        <w:t xml:space="preserve"> </w:t>
      </w:r>
      <w:r>
        <w:t>жилищным</w:t>
      </w:r>
      <w:r>
        <w:t>и</w:t>
      </w:r>
      <w:r w:rsidR="008C7F32">
        <w:t xml:space="preserve"> </w:t>
      </w:r>
      <w:r>
        <w:t>вопросами, вопросами благоустройства, содержания домашних животных.</w:t>
      </w:r>
    </w:p>
    <w:p w:rsidR="00C671B7" w:rsidRDefault="006615BA">
      <w:pPr>
        <w:pStyle w:val="a3"/>
        <w:spacing w:before="1"/>
        <w:ind w:firstLine="708"/>
      </w:pPr>
      <w:r>
        <w:t>При</w:t>
      </w:r>
      <w:r w:rsidR="008C7F32">
        <w:t xml:space="preserve"> </w:t>
      </w:r>
      <w:r>
        <w:t>необходимости</w:t>
      </w:r>
      <w:r w:rsidR="008C7F32">
        <w:t xml:space="preserve"> </w:t>
      </w:r>
      <w:r>
        <w:t>специалисты</w:t>
      </w:r>
      <w:r w:rsidR="008C7F32">
        <w:t xml:space="preserve"> </w:t>
      </w:r>
      <w:r>
        <w:t>администрации</w:t>
      </w:r>
      <w:r w:rsidR="008C7F32">
        <w:t xml:space="preserve"> </w:t>
      </w:r>
      <w:r>
        <w:t>выезжают</w:t>
      </w:r>
      <w:r w:rsidR="008C7F32">
        <w:t xml:space="preserve"> </w:t>
      </w:r>
      <w:r>
        <w:t>по</w:t>
      </w:r>
      <w:r w:rsidR="008C7F32">
        <w:t xml:space="preserve"> </w:t>
      </w:r>
      <w:r>
        <w:t>обращениям</w:t>
      </w:r>
      <w:r w:rsidR="008C7F32">
        <w:t xml:space="preserve"> </w:t>
      </w:r>
      <w:r>
        <w:t>граждан</w:t>
      </w:r>
      <w:r w:rsidR="008C7F32">
        <w:t xml:space="preserve"> </w:t>
      </w:r>
      <w:r>
        <w:t>на места для решения тех или иных вопросов.</w:t>
      </w:r>
    </w:p>
    <w:p w:rsidR="00C671B7" w:rsidRDefault="006615BA">
      <w:pPr>
        <w:pStyle w:val="a3"/>
        <w:ind w:firstLine="708"/>
      </w:pPr>
      <w:r>
        <w:t>Всем</w:t>
      </w:r>
      <w:r w:rsidR="008C7F32">
        <w:t xml:space="preserve"> </w:t>
      </w:r>
      <w:r>
        <w:t>обратившимся</w:t>
      </w:r>
      <w:r w:rsidR="008C7F32">
        <w:t xml:space="preserve"> </w:t>
      </w:r>
      <w:r>
        <w:t>гражданам</w:t>
      </w:r>
      <w:r w:rsidR="008C7F32">
        <w:t xml:space="preserve"> </w:t>
      </w:r>
      <w:r>
        <w:t>даны</w:t>
      </w:r>
      <w:r w:rsidR="008C7F32">
        <w:t xml:space="preserve"> </w:t>
      </w:r>
      <w:r>
        <w:t>исчерпывающие</w:t>
      </w:r>
      <w:r w:rsidR="008C7F32">
        <w:t xml:space="preserve"> </w:t>
      </w:r>
      <w:r>
        <w:t>разъяснения</w:t>
      </w:r>
      <w:r w:rsidR="008C7F32">
        <w:t xml:space="preserve"> </w:t>
      </w:r>
      <w:r>
        <w:t>по</w:t>
      </w:r>
      <w:r w:rsidR="008C7F32">
        <w:t xml:space="preserve"> </w:t>
      </w:r>
      <w:proofErr w:type="spellStart"/>
      <w:r>
        <w:t>интересующимих</w:t>
      </w:r>
      <w:proofErr w:type="spellEnd"/>
      <w:r>
        <w:t xml:space="preserve"> </w:t>
      </w:r>
      <w:r>
        <w:rPr>
          <w:spacing w:val="-2"/>
        </w:rPr>
        <w:t>вопросам.</w:t>
      </w:r>
    </w:p>
    <w:p w:rsidR="00C671B7" w:rsidRDefault="00C671B7" w:rsidP="008C7F32">
      <w:pPr>
        <w:pStyle w:val="a3"/>
        <w:spacing w:before="4"/>
        <w:ind w:left="0"/>
        <w:rPr>
          <w:sz w:val="17"/>
        </w:rPr>
      </w:pPr>
    </w:p>
    <w:sectPr w:rsidR="00C671B7" w:rsidSect="00C671B7">
      <w:pgSz w:w="11910" w:h="16840"/>
      <w:pgMar w:top="192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70F5"/>
    <w:multiLevelType w:val="hybridMultilevel"/>
    <w:tmpl w:val="6C2AECC0"/>
    <w:lvl w:ilvl="0" w:tplc="05C0F120">
      <w:start w:val="1"/>
      <w:numFmt w:val="decimal"/>
      <w:lvlText w:val="%1."/>
      <w:lvlJc w:val="left"/>
      <w:pPr>
        <w:ind w:left="14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6E758">
      <w:numFmt w:val="bullet"/>
      <w:lvlText w:val="•"/>
      <w:lvlJc w:val="left"/>
      <w:pPr>
        <w:ind w:left="1174" w:hanging="437"/>
      </w:pPr>
      <w:rPr>
        <w:rFonts w:hint="default"/>
        <w:lang w:val="ru-RU" w:eastAsia="en-US" w:bidi="ar-SA"/>
      </w:rPr>
    </w:lvl>
    <w:lvl w:ilvl="2" w:tplc="AA762038">
      <w:numFmt w:val="bullet"/>
      <w:lvlText w:val="•"/>
      <w:lvlJc w:val="left"/>
      <w:pPr>
        <w:ind w:left="2209" w:hanging="437"/>
      </w:pPr>
      <w:rPr>
        <w:rFonts w:hint="default"/>
        <w:lang w:val="ru-RU" w:eastAsia="en-US" w:bidi="ar-SA"/>
      </w:rPr>
    </w:lvl>
    <w:lvl w:ilvl="3" w:tplc="77988818">
      <w:numFmt w:val="bullet"/>
      <w:lvlText w:val="•"/>
      <w:lvlJc w:val="left"/>
      <w:pPr>
        <w:ind w:left="3244" w:hanging="437"/>
      </w:pPr>
      <w:rPr>
        <w:rFonts w:hint="default"/>
        <w:lang w:val="ru-RU" w:eastAsia="en-US" w:bidi="ar-SA"/>
      </w:rPr>
    </w:lvl>
    <w:lvl w:ilvl="4" w:tplc="9CB09CCC">
      <w:numFmt w:val="bullet"/>
      <w:lvlText w:val="•"/>
      <w:lvlJc w:val="left"/>
      <w:pPr>
        <w:ind w:left="4279" w:hanging="437"/>
      </w:pPr>
      <w:rPr>
        <w:rFonts w:hint="default"/>
        <w:lang w:val="ru-RU" w:eastAsia="en-US" w:bidi="ar-SA"/>
      </w:rPr>
    </w:lvl>
    <w:lvl w:ilvl="5" w:tplc="BC92A426">
      <w:numFmt w:val="bullet"/>
      <w:lvlText w:val="•"/>
      <w:lvlJc w:val="left"/>
      <w:pPr>
        <w:ind w:left="5314" w:hanging="437"/>
      </w:pPr>
      <w:rPr>
        <w:rFonts w:hint="default"/>
        <w:lang w:val="ru-RU" w:eastAsia="en-US" w:bidi="ar-SA"/>
      </w:rPr>
    </w:lvl>
    <w:lvl w:ilvl="6" w:tplc="E3FCF802">
      <w:numFmt w:val="bullet"/>
      <w:lvlText w:val="•"/>
      <w:lvlJc w:val="left"/>
      <w:pPr>
        <w:ind w:left="6349" w:hanging="437"/>
      </w:pPr>
      <w:rPr>
        <w:rFonts w:hint="default"/>
        <w:lang w:val="ru-RU" w:eastAsia="en-US" w:bidi="ar-SA"/>
      </w:rPr>
    </w:lvl>
    <w:lvl w:ilvl="7" w:tplc="E640D3EA">
      <w:numFmt w:val="bullet"/>
      <w:lvlText w:val="•"/>
      <w:lvlJc w:val="left"/>
      <w:pPr>
        <w:ind w:left="7384" w:hanging="437"/>
      </w:pPr>
      <w:rPr>
        <w:rFonts w:hint="default"/>
        <w:lang w:val="ru-RU" w:eastAsia="en-US" w:bidi="ar-SA"/>
      </w:rPr>
    </w:lvl>
    <w:lvl w:ilvl="8" w:tplc="328EE244">
      <w:numFmt w:val="bullet"/>
      <w:lvlText w:val="•"/>
      <w:lvlJc w:val="left"/>
      <w:pPr>
        <w:ind w:left="8419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71B7"/>
    <w:rsid w:val="006615BA"/>
    <w:rsid w:val="008C7F32"/>
    <w:rsid w:val="00C6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1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1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1B7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C671B7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671B7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C671B7"/>
    <w:pPr>
      <w:ind w:left="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>DNA Project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dcterms:created xsi:type="dcterms:W3CDTF">2025-06-24T12:39:00Z</dcterms:created>
  <dcterms:modified xsi:type="dcterms:W3CDTF">2025-06-24T12:39:00Z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2013</vt:lpwstr>
  </property>
</Properties>
</file>